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D218" w14:textId="77777777" w:rsidR="00C46A8A" w:rsidRDefault="005966E1" w:rsidP="00C46A8A">
      <w:pPr>
        <w:pStyle w:val="1"/>
        <w:spacing w:before="120" w:after="240"/>
        <w:rPr>
          <w:b/>
          <w:bCs/>
        </w:rPr>
      </w:pPr>
      <w:r>
        <w:rPr>
          <w:b/>
          <w:bCs/>
        </w:rPr>
        <w:t>Схема 1</w:t>
      </w:r>
    </w:p>
    <w:p w14:paraId="153B1573" w14:textId="56807906" w:rsidR="00507F8D" w:rsidRPr="00C46A8A" w:rsidRDefault="005966E1" w:rsidP="00C46A8A">
      <w:pPr>
        <w:pStyle w:val="1"/>
        <w:spacing w:after="0"/>
        <w:rPr>
          <w:b/>
          <w:bCs/>
        </w:rPr>
      </w:pPr>
      <w:r>
        <w:t>«Последовательность действий при предоставлении технических условий</w:t>
      </w:r>
      <w:r>
        <w:br/>
        <w:t>на подключение объектов к централизованным системам</w:t>
      </w:r>
      <w:r>
        <w:br/>
        <w:t>холодного водоснабжения и (или) водоотведения</w:t>
      </w:r>
    </w:p>
    <w:p w14:paraId="16B28F82" w14:textId="6E7B0C30" w:rsidR="00507F8D" w:rsidRDefault="003071FC">
      <w:pPr>
        <w:pStyle w:val="1"/>
        <w:spacing w:after="500"/>
      </w:pPr>
      <w:r>
        <w:t>ООО</w:t>
      </w:r>
      <w:r w:rsidR="005966E1">
        <w:t xml:space="preserve"> «</w:t>
      </w:r>
      <w:proofErr w:type="spellStart"/>
      <w:r>
        <w:t>ЭкоСервис</w:t>
      </w:r>
      <w:proofErr w:type="spellEnd"/>
      <w:r w:rsidR="005966E1">
        <w:t>» г. В</w:t>
      </w:r>
      <w:r>
        <w:t>олосово</w:t>
      </w:r>
      <w:r w:rsidR="00A85382">
        <w:t>»</w:t>
      </w:r>
    </w:p>
    <w:p w14:paraId="5B382094" w14:textId="678128B1" w:rsidR="00507F8D" w:rsidRDefault="005966E1" w:rsidP="00C46A8A">
      <w:pPr>
        <w:pStyle w:val="1"/>
        <w:pBdr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pBdr>
        <w:spacing w:after="0"/>
      </w:pPr>
      <w:r>
        <w:t xml:space="preserve">Подача в </w:t>
      </w:r>
      <w:r w:rsidR="003071FC">
        <w:t>ООО</w:t>
      </w:r>
      <w:r>
        <w:t xml:space="preserve"> «</w:t>
      </w:r>
      <w:proofErr w:type="spellStart"/>
      <w:r w:rsidR="003071FC">
        <w:t>ЭкоСервис</w:t>
      </w:r>
      <w:proofErr w:type="spellEnd"/>
      <w:r>
        <w:t>» г. В</w:t>
      </w:r>
      <w:r w:rsidR="003071FC">
        <w:t>олосово</w:t>
      </w:r>
    </w:p>
    <w:p w14:paraId="1346AA01" w14:textId="77777777" w:rsidR="00507F8D" w:rsidRDefault="005966E1" w:rsidP="00C46A8A">
      <w:pPr>
        <w:pStyle w:val="1"/>
        <w:pBdr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pBdr>
        <w:spacing w:after="0"/>
      </w:pPr>
      <w:r>
        <w:rPr>
          <w:b/>
          <w:bCs/>
        </w:rPr>
        <w:t>запроса</w:t>
      </w:r>
      <w:r>
        <w:rPr>
          <w:b/>
          <w:bCs/>
        </w:rPr>
        <w:br/>
        <w:t>о выдаче технических условий</w:t>
      </w:r>
    </w:p>
    <w:p w14:paraId="18F4B2D8" w14:textId="77777777" w:rsidR="00507F8D" w:rsidRDefault="005966E1" w:rsidP="00C46A8A">
      <w:pPr>
        <w:pStyle w:val="1"/>
        <w:pBdr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pBdr>
        <w:spacing w:after="0"/>
      </w:pPr>
      <w:r>
        <w:t>на подключение (технологическое присоединение)</w:t>
      </w:r>
      <w:r>
        <w:br/>
        <w:t>к централизованным системам холодного</w:t>
      </w:r>
      <w:r>
        <w:br/>
        <w:t>водоснабжения и (или) водоотведения,</w:t>
      </w:r>
      <w:r>
        <w:br/>
        <w:t>с приложением сведений и документов,</w:t>
      </w:r>
    </w:p>
    <w:p w14:paraId="28B7254D" w14:textId="3D570576" w:rsidR="00C46A8A" w:rsidRDefault="00C46A8A" w:rsidP="00C46A8A">
      <w:pPr>
        <w:pStyle w:val="1"/>
        <w:pBdr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pBdr>
        <w:spacing w:after="0"/>
      </w:pPr>
      <w:r>
        <w:rPr>
          <w:noProof/>
          <w:sz w:val="82"/>
          <w:szCs w:val="82"/>
        </w:rPr>
        <w:drawing>
          <wp:anchor distT="0" distB="0" distL="114300" distR="114300" simplePos="0" relativeHeight="251658240" behindDoc="1" locked="0" layoutInCell="1" allowOverlap="1" wp14:anchorId="1DBB2C73" wp14:editId="25F7C06B">
            <wp:simplePos x="0" y="0"/>
            <wp:positionH relativeFrom="column">
              <wp:posOffset>2973705</wp:posOffset>
            </wp:positionH>
            <wp:positionV relativeFrom="paragraph">
              <wp:posOffset>580397</wp:posOffset>
            </wp:positionV>
            <wp:extent cx="201295" cy="353695"/>
            <wp:effectExtent l="0" t="0" r="8255" b="8255"/>
            <wp:wrapTopAndBottom/>
            <wp:docPr id="1586996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66E1">
        <w:t>указанных в пунктах 13 и 14 Правил подключения,</w:t>
      </w:r>
      <w:r w:rsidR="005966E1">
        <w:br/>
        <w:t>утверждённых постановлением Правительства РФ</w:t>
      </w:r>
      <w:r w:rsidR="005966E1">
        <w:br/>
        <w:t>от 30.11.2021г. № 2130</w:t>
      </w:r>
    </w:p>
    <w:p w14:paraId="3BCAA01E" w14:textId="16EEAE58" w:rsidR="00507F8D" w:rsidRPr="00C46A8A" w:rsidRDefault="00C46A8A" w:rsidP="00C46A8A">
      <w:pPr>
        <w:pStyle w:val="2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A42F0F4" w14:textId="01B6B28A" w:rsidR="0026482A" w:rsidRDefault="00E30C7D" w:rsidP="00E30C7D">
      <w:pPr>
        <w:pStyle w:val="1"/>
        <w:pBdr>
          <w:top w:val="single" w:sz="24" w:space="10" w:color="00B0F0"/>
          <w:left w:val="single" w:sz="24" w:space="0" w:color="00B0F0"/>
          <w:bottom w:val="single" w:sz="24" w:space="6" w:color="00B0F0"/>
          <w:right w:val="single" w:sz="24" w:space="0" w:color="00B0F0"/>
        </w:pBdr>
      </w:pPr>
      <w:r w:rsidRPr="00C46A8A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0D46779" wp14:editId="044B4D57">
            <wp:simplePos x="0" y="0"/>
            <wp:positionH relativeFrom="column">
              <wp:posOffset>2973514</wp:posOffset>
            </wp:positionH>
            <wp:positionV relativeFrom="paragraph">
              <wp:posOffset>1170022</wp:posOffset>
            </wp:positionV>
            <wp:extent cx="194945" cy="353695"/>
            <wp:effectExtent l="0" t="0" r="0" b="8255"/>
            <wp:wrapTight wrapText="bothSides">
              <wp:wrapPolygon edited="0">
                <wp:start x="0" y="0"/>
                <wp:lineTo x="0" y="17451"/>
                <wp:lineTo x="4221" y="20941"/>
                <wp:lineTo x="14775" y="20941"/>
                <wp:lineTo x="18997" y="17451"/>
                <wp:lineTo x="18997" y="0"/>
                <wp:lineTo x="0" y="0"/>
              </wp:wrapPolygon>
            </wp:wrapTight>
            <wp:docPr id="12302472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FC">
        <w:t>ООО</w:t>
      </w:r>
      <w:r w:rsidR="005966E1">
        <w:t xml:space="preserve"> «</w:t>
      </w:r>
      <w:proofErr w:type="spellStart"/>
      <w:r w:rsidR="003071FC">
        <w:t>ЭкоСервис</w:t>
      </w:r>
      <w:proofErr w:type="spellEnd"/>
      <w:r w:rsidR="005966E1">
        <w:t>» г. В</w:t>
      </w:r>
      <w:r w:rsidR="003071FC">
        <w:t>олосово</w:t>
      </w:r>
      <w:r w:rsidR="005966E1">
        <w:t xml:space="preserve"> выдает лицу, направившему запрос,</w:t>
      </w:r>
      <w:r w:rsidR="005966E1">
        <w:br/>
        <w:t>(без взимания платы) технические условия на подключение (технологическое</w:t>
      </w:r>
      <w:r w:rsidR="005966E1">
        <w:br/>
        <w:t>присоединение) к централизованным системам холодного водоснабжения и (или)</w:t>
      </w:r>
      <w:r w:rsidR="005966E1">
        <w:br/>
        <w:t>водоотведения, либо направляет мотивированный отказ в выдаче технических</w:t>
      </w:r>
      <w:r w:rsidR="005966E1">
        <w:br/>
        <w:t>условий (при отсутствии технической возможности подключения)</w:t>
      </w:r>
    </w:p>
    <w:p w14:paraId="51989EC2" w14:textId="36D0C231" w:rsidR="00C46A8A" w:rsidRPr="00C46A8A" w:rsidRDefault="005966E1" w:rsidP="00C46A8A">
      <w:pPr>
        <w:pStyle w:val="1"/>
        <w:spacing w:after="220" w:line="275" w:lineRule="exact"/>
        <w:ind w:left="7788"/>
        <w:jc w:val="left"/>
        <w:rPr>
          <w:b/>
          <w:bCs/>
        </w:rPr>
      </w:pPr>
      <w:r>
        <w:rPr>
          <w:b/>
          <w:bCs/>
        </w:rPr>
        <w:t>В течение 7 рабочих дней</w:t>
      </w:r>
    </w:p>
    <w:p w14:paraId="5A72E824" w14:textId="77777777" w:rsidR="00E30C7D" w:rsidRPr="00E30C7D" w:rsidRDefault="00E30C7D" w:rsidP="00C46A8A">
      <w:pPr>
        <w:pStyle w:val="1"/>
        <w:pBdr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pBdr>
        <w:spacing w:after="0"/>
        <w:rPr>
          <w:sz w:val="12"/>
          <w:szCs w:val="12"/>
        </w:rPr>
      </w:pPr>
    </w:p>
    <w:p w14:paraId="60CD6EB0" w14:textId="2C41269C" w:rsidR="0026482A" w:rsidRDefault="005966E1" w:rsidP="00C46A8A">
      <w:pPr>
        <w:pStyle w:val="1"/>
        <w:pBdr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pBdr>
        <w:spacing w:after="0"/>
      </w:pPr>
      <w:r>
        <w:t xml:space="preserve">В случае, если </w:t>
      </w:r>
      <w:r>
        <w:rPr>
          <w:b/>
          <w:bCs/>
        </w:rPr>
        <w:t>в течение 12 календарных месяцев</w:t>
      </w:r>
      <w:r>
        <w:rPr>
          <w:b/>
          <w:bCs/>
        </w:rPr>
        <w:br/>
      </w:r>
      <w:r>
        <w:t>(при комплексном развитии территории в течение 36 календарных месяцев)</w:t>
      </w:r>
      <w:r>
        <w:br/>
        <w:t>со дня выдачи технических условий заявителем не будет подано заявление о</w:t>
      </w:r>
      <w:r>
        <w:br/>
        <w:t>подключении, срок действия технических условий прекращается.</w:t>
      </w:r>
    </w:p>
    <w:p w14:paraId="74639B13" w14:textId="77777777" w:rsidR="00E30C7D" w:rsidRPr="00E30C7D" w:rsidRDefault="00E30C7D" w:rsidP="00C46A8A">
      <w:pPr>
        <w:pStyle w:val="1"/>
        <w:pBdr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pBdr>
        <w:spacing w:after="0"/>
        <w:rPr>
          <w:sz w:val="12"/>
          <w:szCs w:val="12"/>
        </w:rPr>
      </w:pPr>
    </w:p>
    <w:sectPr w:rsidR="00E30C7D" w:rsidRPr="00E30C7D" w:rsidSect="00C46A8A">
      <w:pgSz w:w="11900" w:h="16840"/>
      <w:pgMar w:top="1134" w:right="850" w:bottom="1134" w:left="1701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BB78" w14:textId="77777777" w:rsidR="00C332CF" w:rsidRDefault="00C332CF">
      <w:r>
        <w:separator/>
      </w:r>
    </w:p>
  </w:endnote>
  <w:endnote w:type="continuationSeparator" w:id="0">
    <w:p w14:paraId="5ACC5C4D" w14:textId="77777777" w:rsidR="00C332CF" w:rsidRDefault="00C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6436" w14:textId="77777777" w:rsidR="00C332CF" w:rsidRDefault="00C332CF"/>
  </w:footnote>
  <w:footnote w:type="continuationSeparator" w:id="0">
    <w:p w14:paraId="0F4E0AEC" w14:textId="77777777" w:rsidR="00C332CF" w:rsidRDefault="00C332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8D"/>
    <w:rsid w:val="00033C03"/>
    <w:rsid w:val="0017686F"/>
    <w:rsid w:val="0026482A"/>
    <w:rsid w:val="002E1B23"/>
    <w:rsid w:val="003071FC"/>
    <w:rsid w:val="00507F8D"/>
    <w:rsid w:val="005966E1"/>
    <w:rsid w:val="00A31A5D"/>
    <w:rsid w:val="00A34131"/>
    <w:rsid w:val="00A85382"/>
    <w:rsid w:val="00C332CF"/>
    <w:rsid w:val="00C46A8A"/>
    <w:rsid w:val="00E30C7D"/>
    <w:rsid w:val="00F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C081DD"/>
  <w15:docId w15:val="{94855007-4E27-4400-9C01-8703DCB1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FEFE"/>
      <w:sz w:val="92"/>
      <w:szCs w:val="9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2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" w:line="216" w:lineRule="auto"/>
      <w:jc w:val="center"/>
    </w:pPr>
    <w:rPr>
      <w:rFonts w:ascii="Arial" w:eastAsia="Arial" w:hAnsi="Arial" w:cs="Arial"/>
      <w:color w:val="00FEFE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BCF4-6192-44BE-BB99-698F5357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Valueva</dc:creator>
  <cp:keywords/>
  <cp:lastModifiedBy>PTO-042022</cp:lastModifiedBy>
  <cp:revision>11</cp:revision>
  <dcterms:created xsi:type="dcterms:W3CDTF">2023-07-26T12:15:00Z</dcterms:created>
  <dcterms:modified xsi:type="dcterms:W3CDTF">2023-08-18T07:05:00Z</dcterms:modified>
</cp:coreProperties>
</file>